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40DB21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Муниципальное дошкольное образовательное учреждение Широкинс</w:t>
      </w:r>
      <w:r>
        <w:rPr>
          <w:rFonts w:ascii="Times New Roman" w:hAnsi="Times New Roman"/>
          <w:b w:val="0"/>
          <w:color w:val="000000"/>
          <w:sz w:val="28"/>
        </w:rPr>
        <w:t>кий детский сад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0"/>
          <w:color w:val="000000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0"/>
          <w:color w:val="000000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0"/>
          <w:color w:val="000000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0"/>
          <w:color w:val="000000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0"/>
          <w:color w:val="000000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0"/>
          <w:color w:val="000000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0"/>
          <w:color w:val="000000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0"/>
          <w:color w:val="000000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0"/>
          <w:color w:val="000000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0"/>
          <w:color w:val="000000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0"/>
          <w:color w:val="000000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0"/>
          <w:color w:val="000000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Доклад на педчения</w:t>
      </w:r>
      <w:r>
        <w:rPr>
          <w:rFonts w:ascii="Times New Roman" w:hAnsi="Times New Roman"/>
          <w:b w:val="0"/>
          <w:color w:val="000000"/>
          <w:sz w:val="28"/>
        </w:rPr>
        <w:t>:</w:t>
      </w:r>
      <w:r>
        <w:rPr>
          <w:rFonts w:ascii="Times New Roman" w:hAnsi="Times New Roman"/>
          <w:b w:val="0"/>
          <w:color w:val="000000"/>
          <w:sz w:val="28"/>
        </w:rPr>
        <w:t>" Музейн</w:t>
      </w:r>
      <w:r>
        <w:rPr>
          <w:rFonts w:ascii="Times New Roman" w:hAnsi="Times New Roman"/>
          <w:b w:val="0"/>
          <w:color w:val="000000"/>
          <w:sz w:val="28"/>
        </w:rPr>
        <w:t xml:space="preserve">ая педагогика в системе </w:t>
      </w:r>
      <w:r>
        <w:rPr>
          <w:rFonts w:ascii="Times New Roman" w:hAnsi="Times New Roman"/>
          <w:b w:val="0"/>
          <w:color w:val="000000"/>
          <w:sz w:val="28"/>
        </w:rPr>
        <w:t>патриотического</w:t>
      </w:r>
      <w:r>
        <w:rPr>
          <w:rFonts w:ascii="Times New Roman" w:hAnsi="Times New Roman"/>
          <w:b w:val="0"/>
          <w:color w:val="000000"/>
          <w:sz w:val="28"/>
        </w:rPr>
        <w:t xml:space="preserve"> воспитания детей</w:t>
      </w:r>
      <w:r>
        <w:rPr>
          <w:rFonts w:ascii="Times New Roman" w:hAnsi="Times New Roman"/>
          <w:b w:val="0"/>
          <w:color w:val="000000"/>
          <w:sz w:val="28"/>
        </w:rPr>
        <w:t>"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приготовила </w:t>
      </w:r>
      <w:r>
        <w:rPr>
          <w:rFonts w:ascii="Times New Roman" w:hAnsi="Times New Roman"/>
          <w:b w:val="0"/>
          <w:color w:val="000000"/>
          <w:sz w:val="28"/>
        </w:rPr>
        <w:t>: Кузнецова Ю</w:t>
      </w:r>
      <w:r>
        <w:rPr>
          <w:rFonts w:ascii="Times New Roman" w:hAnsi="Times New Roman"/>
          <w:b w:val="0"/>
          <w:color w:val="000000"/>
          <w:sz w:val="28"/>
        </w:rPr>
        <w:t>.И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b w:val="0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2024 год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Роль музеев в системе патриотического воспитания детей. </w:t>
      </w:r>
      <w:bookmarkStart w:id="0" w:name="_dx_frag_StartFragment"/>
      <w:bookmarkEnd w:id="0"/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Патриотизм</w:t>
      </w:r>
      <w:r>
        <w:rPr>
          <w:rFonts w:ascii="Times New Roman" w:hAnsi="Times New Roman"/>
          <w:b w:val="1"/>
          <w:i w:val="0"/>
          <w:color w:val="111111"/>
          <w:sz w:val="28"/>
          <w:shd w:val="clear" w:fill="FFFFFF"/>
        </w:rPr>
        <w:t> – это не значит только любовь к родине. Это гораздо больше. Это – сознание своей неотъемлемости от родины, неотъемлемое переживание вместе с ней ее счастливых и ее несчастных дней», - писал А. Н. Толстой.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333333"/>
          <w:sz w:val="28"/>
          <w:shd w:val="clear" w:fill="FFFFFF"/>
        </w:rPr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  <w:r>
        <w:rPr>
          <w:rFonts w:ascii="Times New Roman" w:hAnsi="Times New Roman"/>
          <w:b w:val="1"/>
          <w:sz w:val="28"/>
        </w:rPr>
        <w:t xml:space="preserve">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Проблема нравственно-патриотического воспитания дошкольников сейчас весьма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актуальна, ведь придет время, и именно сегодняшний дошкольник будет ответственен за будущее страны. И очень важно именно сейчас обратить внимание на воспитание у подрастающего поколения патриотических чувств, воспитание личности с активной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жизненной позицией, в центре которой будет осознание собственной ответственности за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судьбу Родины.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В Федеральном государственном стандарте дошкольного образования прописано, что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обязательная часть основной образовательной программы направлена на решение задач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становления первичной ценностной ориентации и социализации, к ним в первую очередь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относится: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- формирование уважительного отношения и чувства принадлежности к своей семье,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малой и большой родине;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- овладение элементарными общепринятыми нормами и правилами поведения в социуме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на основе первичных ценностно-моральных представлений о том, «что такое хорошо и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что такое плохо»;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Патриотизм это многогранное и сложное чувство - это и любовь к близким , и гордость за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страну, свой народ, проживающий в ней, яркие воспоминания про место, где родился, и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уважение к своей Родине, желание ее беречь, содействовать ее расцвету.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 xml:space="preserve">При этом воспитание патриотических чувств у детей  имеет свои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особенности, так как необходимо искать пути создания условий для патриотического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воспитания для детей с учетом их возрастных и индивидуальных особенностей.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Проблема воспитания патриотических чувств у детей старшего дошкольного возраста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заключается в том, что современные дети мало знают о родном городе, стране,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особенностях народных традиций, часто равнодушны к близким людям, редко сострадают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чужому горю. Поэтому, главная задача- как можно раньше пробудить в детях любовь к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родной земле, формировать у них такие черты характера, которые помогут стать</w:t>
      </w:r>
    </w:p>
    <w:p>
      <w:pPr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достойным человеком и гражданином своей страны, воспитать любовь и уважение к</w:t>
      </w:r>
    </w:p>
    <w:p>
      <w:pPr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родному дому, детскому саду, родной улице, формировать чувство гордости за</w:t>
      </w:r>
    </w:p>
    <w:p>
      <w:pPr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достижения страны, развивать интерес к доступным ребенку явлениям общественной</w:t>
      </w:r>
    </w:p>
    <w:p>
      <w:pPr>
        <w:spacing w:after="240" w:beforeAutospacing="0" w:afterAutospacing="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жизни. Одной из технологий которая способствует повышению уровня патриотического воспитания детей дошкольного возраста является музейная педагогика. Фундаментом музейной педагогики является погружение ребенка в специально организованную среду, которая может включать в себя элементы старины, памятники природы, искуства. Именно музей становиться источником формирования интереса к своему н ароду,культуре.формирует основу нравтственно-патриотического воспитания .. Музейная педагогика даёт возможность: осуществлять нетрадиционный подход к образованию, основанный на интересе детей к исследовательской, поисковой деятельности; сочетать эмоциональные и интеллектуальные способы воздействия на детей. Она органично включается в единое пространство ДОУ и, будучи специально спроектированной интерактивной средой, обеспечивает детям яркие образные представления и эмоциональные переживания. Даёт возможность попробовать собственные силы и самореализовываться  каждому ребёнку в соответствии со своими склонностями и интересами, выявить свою неповторимую индивидуальность.</w:t>
      </w:r>
    </w:p>
    <w:p>
      <w:pPr>
        <w:spacing w:after="240" w:beforeAutospacing="0" w:afterAutospacing="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Не случайно, музеи называют информационно –коммуникативной системой. Включение музея в образовательный процесс способствует формированию у подрастающего поколения психологической и нравственной готовности быть активным участником перемен и преобразований в окружающем мире.</w:t>
      </w:r>
    </w:p>
    <w:p>
      <w:pPr>
        <w:spacing w:after="240" w:beforeAutospacing="0" w:afterAutospacing="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В условиях детского сада не возможно создать экспозиции, которые соответствуют требованиям музейного дела. Поэтому музей в детском саду называется мини музей.</w:t>
      </w:r>
      <w:r>
        <w:rPr>
          <w:rFonts w:ascii="Times New Roman" w:hAnsi="Times New Roman"/>
          <w:b w:val="1"/>
          <w:color w:val="auto"/>
          <w:sz w:val="28"/>
          <w:shd w:val="clear" w:fill="FFFFFF"/>
        </w:rPr>
        <w:t>Часть слова «мини» в нашем случае отражает и возраст детей, для которых он предназначен и размеры числа предметов в музее невелики.</w:t>
      </w:r>
    </w:p>
    <w:p>
      <w:pPr>
        <w:spacing w:after="280" w:beforeAutospacing="0" w:afterAutospacing="0"/>
        <w:ind w:firstLine="567"/>
        <w:jc w:val="both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 xml:space="preserve"> В настоящих музеях нельзя ничего потрогать, а вот в мини музеях не только можно но и нужно. Недавно в нашем детском саду был создан мини музей "Русская изба". Это небольшая комната ,где можно прикоснуться к истокам старины. Наш м</w:t>
      </w:r>
      <w:r>
        <w:rPr>
          <w:rFonts w:ascii="Times New Roman" w:hAnsi="Times New Roman"/>
          <w:b w:val="1"/>
          <w:color w:val="auto"/>
          <w:sz w:val="28"/>
          <w:shd w:val="clear" w:fill="FFFFFF"/>
        </w:rPr>
        <w:t xml:space="preserve">узей содержит очень древние реликвии русского народа, такие как: русская печь, канапель, сундук,  прялка,  посуда и много всего прочего.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Очень часто за событиями</w:t>
      </w:r>
    </w:p>
    <w:p>
      <w:pPr>
        <w:spacing w:after="240" w:beforeAutospacing="0" w:afterAutospacing="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И сутолокою дней</w:t>
      </w:r>
    </w:p>
    <w:p>
      <w:pPr>
        <w:spacing w:after="240" w:beforeAutospacing="0" w:afterAutospacing="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Старины своей не помним мы,</w:t>
      </w:r>
    </w:p>
    <w:p>
      <w:pPr>
        <w:spacing w:after="240" w:beforeAutospacing="0" w:afterAutospacing="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Забываем мы о ней.</w:t>
      </w:r>
    </w:p>
    <w:p>
      <w:pPr>
        <w:spacing w:after="240" w:beforeAutospacing="0" w:afterAutospacing="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Хоть и более привычны</w:t>
      </w:r>
    </w:p>
    <w:p>
      <w:pPr>
        <w:spacing w:after="240" w:beforeAutospacing="0" w:afterAutospacing="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Нам полёты на Луну,</w:t>
      </w:r>
    </w:p>
    <w:p>
      <w:pPr>
        <w:spacing w:after="240" w:beforeAutospacing="0" w:afterAutospacing="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Вспомним старые обычаи,</w:t>
      </w:r>
    </w:p>
    <w:p>
      <w:pPr>
        <w:spacing w:after="240" w:beforeAutospacing="0" w:afterAutospacing="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Вспомним нашу старину.</w:t>
      </w:r>
    </w:p>
    <w:p>
      <w:pPr>
        <w:spacing w:after="240" w:beforeAutospacing="0" w:afterAutospacing="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Мы гордимся стариною,</w:t>
      </w:r>
    </w:p>
    <w:p>
      <w:pPr>
        <w:spacing w:after="280" w:beforeAutospacing="0" w:afterAutospacing="0"/>
        <w:ind w:firstLine="567"/>
        <w:jc w:val="both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Стала нам она родною</w:t>
      </w:r>
    </w:p>
    <w:p>
      <w:pPr>
        <w:spacing w:after="280" w:beforeAutospacing="0" w:afterAutospacing="0"/>
        <w:ind w:firstLine="567"/>
        <w:jc w:val="both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  <w:shd w:val="clear" w:fill="FFFFFF"/>
        </w:rPr>
        <w:t xml:space="preserve">Сегодня мы на многое начинаем смотреть по-иному, многое для себя заново открываем и переоцениваем, это относится и к прошлому нашего народа.  Родная культура, как отец и мать должны стать неотъемлемой частью души ребёнка, началом, порождающим личность. Сейчас, с возвращением к нам национальной памяти, всё больше надо знать о русской культуре, обычаях и традициях, о том, как жили наши предки, во что одевались, как отмечали праздники, что ели и что пили. Мы должны знать сами и знакомить детей.</w:t>
      </w:r>
    </w:p>
    <w:p>
      <w:pPr>
        <w:spacing w:after="150" w:beforeAutospacing="0" w:afterAutospacing="0"/>
        <w:rPr>
          <w:rFonts w:ascii="Times New Roman" w:hAnsi="Times New Roman"/>
          <w:b w:val="1"/>
          <w:color w:val="auto"/>
          <w:sz w:val="28"/>
        </w:rPr>
      </w:pPr>
    </w:p>
    <w:p>
      <w:pPr>
        <w:spacing w:lineRule="atLeast" w:line="300" w:before="180" w:after="180" w:beforeAutospacing="0" w:afterAutospacing="0"/>
        <w:ind w:firstLine="0" w:left="0" w:right="0"/>
        <w:jc w:val="both"/>
        <w:rPr>
          <w:rFonts w:ascii="Times New Roman" w:hAnsi="Times New Roman"/>
          <w:b w:val="1"/>
          <w:color w:val="auto"/>
          <w:sz w:val="28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